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5" w:rsidRDefault="00E13865" w:rsidP="00E13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A7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 испытаний</w:t>
      </w: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иностранных </w:t>
      </w:r>
      <w:proofErr w:type="gramStart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proofErr w:type="gramEnd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поступающих на платное обучение</w:t>
      </w:r>
    </w:p>
    <w:p w:rsidR="00E13865" w:rsidRPr="00C73CF5" w:rsidRDefault="00E13865" w:rsidP="00E13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865" w:rsidRPr="00E13865" w:rsidRDefault="00E13865" w:rsidP="00E13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53.03.05 Дирижирование</w:t>
      </w:r>
    </w:p>
    <w:p w:rsidR="00E966EB" w:rsidRPr="00E13865" w:rsidRDefault="00E13865" w:rsidP="00E138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«Дирижирование академическим хором» «Дирижирование оркестром народных инструментов», «Дирижирование оперно-симфоническим оркестром»</w:t>
      </w:r>
    </w:p>
    <w:p w:rsidR="00E13865" w:rsidRPr="00E13865" w:rsidRDefault="00E13865" w:rsidP="00E138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53.05.02Художественное руководство оперно-симфоническим оркестром и академическим хором</w:t>
      </w:r>
    </w:p>
    <w:p w:rsidR="00E13865" w:rsidRPr="00E13865" w:rsidRDefault="00E13865" w:rsidP="00E13865">
      <w:pPr>
        <w:jc w:val="center"/>
        <w:rPr>
          <w:sz w:val="24"/>
          <w:szCs w:val="24"/>
        </w:rPr>
      </w:pPr>
      <w:r w:rsidRPr="00E1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«Художественное руководство оперно-симфоническим оркестром», «Художественное руководство академическим хором»</w:t>
      </w:r>
    </w:p>
    <w:p w:rsidR="00E13865" w:rsidRDefault="00E13865"/>
    <w:p w:rsidR="00E13865" w:rsidRPr="00451450" w:rsidRDefault="00E13865" w:rsidP="00E13865">
      <w:pPr>
        <w:keepNext/>
        <w:tabs>
          <w:tab w:val="left" w:pos="709"/>
          <w:tab w:val="left" w:pos="1843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b/>
          <w:i/>
          <w:sz w:val="24"/>
          <w:szCs w:val="24"/>
        </w:rPr>
        <w:t>Творческое вступительное  испытание (исполнение программы)</w:t>
      </w:r>
      <w:r w:rsidRPr="004514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3865" w:rsidRPr="000C50E0" w:rsidRDefault="00E13865" w:rsidP="00E13865">
      <w:pPr>
        <w:keepNext/>
        <w:tabs>
          <w:tab w:val="left" w:pos="1843"/>
        </w:tabs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</w:t>
      </w:r>
    </w:p>
    <w:p w:rsidR="00E13865" w:rsidRPr="00451450" w:rsidRDefault="00E13865" w:rsidP="00E13865">
      <w:pPr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 Вступительное испытание проводится в два этапа: </w:t>
      </w:r>
    </w:p>
    <w:p w:rsidR="00E13865" w:rsidRPr="00451450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1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 видеозапись вступительной программы.</w:t>
      </w:r>
    </w:p>
    <w:p w:rsidR="00E13865" w:rsidRPr="00451450" w:rsidRDefault="00E13865" w:rsidP="00E13865">
      <w:pPr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  Видеозапись вступительной программы предоставляется абитуриентом не позднее последнего дня приема документов, видеозапись должна быть предоставлена в виде </w:t>
      </w:r>
      <w:r w:rsidRPr="00451450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451450">
        <w:rPr>
          <w:rFonts w:ascii="Times New Roman" w:eastAsia="Calibri" w:hAnsi="Times New Roman" w:cs="Times New Roman"/>
          <w:sz w:val="24"/>
          <w:szCs w:val="24"/>
        </w:rPr>
        <w:t>-ссылки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размещена в облачных хранилищах </w:t>
      </w:r>
      <w:r w:rsidRPr="00451450">
        <w:rPr>
          <w:rFonts w:ascii="Times New Roman" w:hAnsi="Times New Roman" w:cs="Times New Roman"/>
          <w:sz w:val="24"/>
          <w:szCs w:val="24"/>
        </w:rPr>
        <w:t>и являться неразрывной совокупностью вид</w:t>
      </w:r>
      <w:proofErr w:type="gramStart"/>
      <w:r w:rsidRPr="00451450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451450">
        <w:rPr>
          <w:rFonts w:ascii="Times New Roman" w:hAnsi="Times New Roman" w:cs="Times New Roman"/>
          <w:sz w:val="24"/>
          <w:szCs w:val="24"/>
        </w:rPr>
        <w:t>дио (ссылка прикрепляется в Личном кабинете поступающего)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Поступающий</w:t>
      </w:r>
      <w:proofErr w:type="gram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самостоятельно несет ответственность за работоспособность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-ссылок. </w:t>
      </w:r>
      <w:r w:rsidRPr="00451450">
        <w:rPr>
          <w:rFonts w:ascii="Times New Roman" w:hAnsi="Times New Roman" w:cs="Times New Roman"/>
          <w:sz w:val="24"/>
          <w:szCs w:val="24"/>
        </w:rPr>
        <w:t>Видеофайл должен быть доступен для просмотра по ссылке с момента подачи заявки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13865" w:rsidRPr="00451450" w:rsidRDefault="00E13865" w:rsidP="00E1386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145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         Требования к видеофайлу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E13865" w:rsidRPr="00451450" w:rsidRDefault="00E13865" w:rsidP="00E1386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 В названии видеофайла должна содержаться фамилия и инициалы поступающего, в описании видеофайла должны содержаться сведения об исполняемой программе. Произведения должны быть указаны в порядке исполнения.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Видеозапись должна быть без перерывов в ходе исполнения одного произведения,  и отображать музыканта в полный рост (вид из зрительного зала). Выключение камеры между номерами возможно. Видеозапись может быть как с концерта, конкурса, экзамена или другого открытого творческого мероприятия, так и сделанная в студийных или домашних условиях специально для вступительного испытания. Требования по каждой специальности к репертуару видеозаписи указаны в «Программах вступительных испытаний творческой и профессиональной направленности». </w:t>
      </w:r>
    </w:p>
    <w:p w:rsidR="00E13865" w:rsidRPr="00451450" w:rsidRDefault="00E13865" w:rsidP="00E1386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 w:rsidRPr="00451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451450">
        <w:rPr>
          <w:rFonts w:ascii="Times New Roman" w:hAnsi="Times New Roman" w:cs="Times New Roman"/>
          <w:sz w:val="24"/>
          <w:szCs w:val="24"/>
        </w:rPr>
        <w:t xml:space="preserve">В случае недостаточного качества видео, звука, неработоспособности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-ссылки для проведения экзамена в режиме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off-line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  Экзаменационная комиссия информирует о возникших проблемах Приемную комиссию, Приемная комиссия в письменном виде уведомляет поступающего о необходимости создать (записать, загрузить) файл снова и направить в срок не позднее одного дня до начала вступительного испытания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13865" w:rsidRPr="00451450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 xml:space="preserve">2 этап – 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проводиться в форме прослушивания 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E13865" w:rsidRPr="00451450" w:rsidRDefault="00E13865" w:rsidP="00E1386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51450">
        <w:rPr>
          <w:rFonts w:ascii="Times New Roman" w:hAnsi="Times New Roman" w:cs="Times New Roman"/>
          <w:sz w:val="24"/>
          <w:szCs w:val="24"/>
        </w:rPr>
        <w:t xml:space="preserve">Поступающий </w:t>
      </w:r>
      <w:r w:rsidRPr="00451450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451450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-ссылке к видеоконференции, проходит процедуру идентификации (предъявляет документ удостоверяющий личность </w:t>
      </w:r>
      <w:r w:rsidRPr="00451450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451450">
        <w:rPr>
          <w:rFonts w:ascii="Times New Roman" w:hAnsi="Times New Roman" w:cs="Times New Roman"/>
          <w:sz w:val="24"/>
          <w:szCs w:val="24"/>
        </w:rPr>
        <w:t>).</w:t>
      </w:r>
    </w:p>
    <w:p w:rsidR="00E13865" w:rsidRDefault="00E13865" w:rsidP="00E1386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Экзаменационная комиссия, </w:t>
      </w:r>
      <w:proofErr w:type="gramStart"/>
      <w:r w:rsidRPr="00451450">
        <w:rPr>
          <w:rFonts w:ascii="Times New Roman" w:hAnsi="Times New Roman" w:cs="Times New Roman"/>
          <w:sz w:val="24"/>
          <w:szCs w:val="24"/>
        </w:rPr>
        <w:t>опираясь на видеозапись исполнения программы поступающего проводит прослушивание и</w:t>
      </w:r>
      <w:proofErr w:type="gramEnd"/>
      <w:r w:rsidRPr="00451450">
        <w:rPr>
          <w:rFonts w:ascii="Times New Roman" w:hAnsi="Times New Roman" w:cs="Times New Roman"/>
          <w:sz w:val="24"/>
          <w:szCs w:val="24"/>
        </w:rPr>
        <w:t xml:space="preserve"> теоретический опрос поступающего (согласно вступительным требованиям).</w:t>
      </w:r>
    </w:p>
    <w:p w:rsidR="00A76E40" w:rsidRDefault="00A76E40" w:rsidP="00E1386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E40" w:rsidRDefault="00A76E40" w:rsidP="00A76E4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76E40" w:rsidRPr="00CA32A2" w:rsidRDefault="00A76E40" w:rsidP="00A76E4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32A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2. Русский язык (собеседование).</w:t>
      </w:r>
    </w:p>
    <w:p w:rsidR="00A76E40" w:rsidRPr="00451450" w:rsidRDefault="00A76E40" w:rsidP="00A76E4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1450">
        <w:rPr>
          <w:rFonts w:ascii="Times New Roman" w:hAnsi="Times New Roman" w:cs="Times New Roman"/>
          <w:sz w:val="24"/>
          <w:szCs w:val="24"/>
        </w:rPr>
        <w:t xml:space="preserve">Поступающий </w:t>
      </w:r>
      <w:r w:rsidRPr="00451450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451450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-ссылке к видеоконференции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, проходит процедуру идентификации (предъявляет документ удостоверяющий личность </w:t>
      </w:r>
      <w:r w:rsidRPr="00451450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451450">
        <w:rPr>
          <w:rFonts w:ascii="Times New Roman" w:hAnsi="Times New Roman" w:cs="Times New Roman"/>
          <w:sz w:val="24"/>
          <w:szCs w:val="24"/>
        </w:rPr>
        <w:t>).</w:t>
      </w:r>
    </w:p>
    <w:p w:rsidR="00A76E40" w:rsidRDefault="00A76E40" w:rsidP="00A76E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Вступительное испытание проходит в форме собеседования.</w:t>
      </w:r>
    </w:p>
    <w:p w:rsidR="00A76E40" w:rsidRDefault="00A76E40" w:rsidP="00A76E40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Абитуриенту необходимо подготовить рассказ о себе на русском языке по предлагаемым темам. </w:t>
      </w:r>
      <w:r w:rsidRPr="00DA3E6B">
        <w:rPr>
          <w:rFonts w:ascii="Times New Roman" w:hAnsi="Times New Roman"/>
          <w:color w:val="000000"/>
          <w:sz w:val="24"/>
          <w:szCs w:val="24"/>
        </w:rPr>
        <w:t>Рассказ должен быть не менее 10 предложений. Будьте готовы ответить на вопросы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комиссии по этим темам</w:t>
      </w:r>
    </w:p>
    <w:p w:rsidR="00A76E40" w:rsidRDefault="00A76E40" w:rsidP="00A76E40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.</w:t>
      </w:r>
    </w:p>
    <w:p w:rsidR="00A76E40" w:rsidRPr="003656DA" w:rsidRDefault="00A76E40" w:rsidP="00A76E40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3656DA">
        <w:rPr>
          <w:rFonts w:ascii="Times New Roman" w:hAnsi="Times New Roman"/>
          <w:b/>
          <w:i/>
          <w:sz w:val="24"/>
          <w:szCs w:val="24"/>
        </w:rPr>
        <w:t>Тем</w:t>
      </w:r>
      <w:r>
        <w:rPr>
          <w:rFonts w:ascii="Times New Roman" w:hAnsi="Times New Roman"/>
          <w:b/>
          <w:i/>
          <w:sz w:val="24"/>
          <w:szCs w:val="24"/>
        </w:rPr>
        <w:t>ы для подготовки рассказа:</w:t>
      </w:r>
    </w:p>
    <w:p w:rsidR="00A76E40" w:rsidRPr="00CA32A2" w:rsidRDefault="00A76E40" w:rsidP="00A76E40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Расскажите о себе. Где и когда вы родились? Где учились? Большая ли у вас семья? Сколько в ней человек? Назовите членов вашей семьи и немного расскажите о каждом из них. Какие в вашей семье есть традиции?</w:t>
      </w:r>
    </w:p>
    <w:p w:rsidR="00A76E40" w:rsidRPr="00CA32A2" w:rsidRDefault="00A76E40" w:rsidP="00A76E40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Расскажите о выбранной профессии. Почему вы выбрали эту профессию? Как вы думаете, какие качества нужны человеку, чтобы быть хорошим специалистом в выбранной профессии?</w:t>
      </w:r>
    </w:p>
    <w:p w:rsidR="00A76E40" w:rsidRPr="00CA32A2" w:rsidRDefault="00A76E40" w:rsidP="00A76E40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Расскажите о системе образования в вашей стране и в России. Как строится обучение в школах вашей страны? </w:t>
      </w:r>
      <w:proofErr w:type="gramStart"/>
      <w:r w:rsidRPr="00DA3E6B">
        <w:rPr>
          <w:rFonts w:ascii="Times New Roman" w:hAnsi="Times New Roman"/>
          <w:color w:val="000000"/>
          <w:sz w:val="24"/>
          <w:szCs w:val="24"/>
        </w:rPr>
        <w:t>Сколько лет учатся</w:t>
      </w:r>
      <w:proofErr w:type="gramEnd"/>
      <w:r w:rsidRPr="00DA3E6B">
        <w:rPr>
          <w:rFonts w:ascii="Times New Roman" w:hAnsi="Times New Roman"/>
          <w:color w:val="000000"/>
          <w:sz w:val="24"/>
          <w:szCs w:val="24"/>
        </w:rPr>
        <w:t xml:space="preserve"> в школе? В каком возрасте начинают и заканчивают обучение? Какие предметы изучают? Сколько человек в классе? Нравится ли школьникам учиться? Какие школьные традиции есть в вашей стране? </w:t>
      </w:r>
    </w:p>
    <w:p w:rsidR="00A76E40" w:rsidRPr="00CA32A2" w:rsidRDefault="00A76E40" w:rsidP="00A76E40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Расскажите о своем друге или знакомом. Давно ли вы знаете этого человека? Как он выглядит? Какой у него характер? Где и когда он родился? Какая у него семья? Где он учился? Чем он сейчас занимается? Почему вам интересно быть с этим человеком? Часто ли вы встречаетесь? Пишете ли друг другу письма или сообщения? </w:t>
      </w:r>
    </w:p>
    <w:p w:rsidR="00A76E40" w:rsidRPr="00CA32A2" w:rsidRDefault="00A76E40" w:rsidP="00A76E40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Расскажите о том, как вы проводите свободное время. Чем вы любите заниматься в свободное время? Какие традиции в проведении досуга есть в вашей стране? </w:t>
      </w:r>
    </w:p>
    <w:p w:rsidR="00A76E40" w:rsidRPr="00DA3E6B" w:rsidRDefault="00A76E40" w:rsidP="00A76E40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Любите ли вы читать? Какие книги читаете? Расскажите о любимой книге. </w:t>
      </w:r>
    </w:p>
    <w:p w:rsidR="00A76E40" w:rsidRPr="00DA3E6B" w:rsidRDefault="00A76E40" w:rsidP="00A76E40">
      <w:pPr>
        <w:pStyle w:val="a3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E40" w:rsidRPr="00CA32A2" w:rsidRDefault="00A76E40" w:rsidP="00A76E40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Любите ли заниматься спортом? Каким видом спорта вам нравится заниматься? Почему? </w:t>
      </w:r>
    </w:p>
    <w:p w:rsidR="00A76E40" w:rsidRPr="00CA32A2" w:rsidRDefault="00A76E40" w:rsidP="00A76E40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Любите ли вы путешествовать? Расскажите об одном из ваших путешествий. </w:t>
      </w:r>
    </w:p>
    <w:p w:rsidR="00A76E40" w:rsidRPr="00CA32A2" w:rsidRDefault="00A76E40" w:rsidP="00A76E40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Расскажите о вашем родном городе. Где он расположен? Какие интересные места вы показали бы другу, который приехал бы к вам в гости?</w:t>
      </w:r>
    </w:p>
    <w:p w:rsidR="00A76E40" w:rsidRDefault="00A76E40" w:rsidP="00A76E40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Расскажите об известном деятеле вашей страны (писатель, художник, музыкант, политик, бизнесмен и др.). Чем известен этот человек? Почему вы решили рассказать именно о нём?</w:t>
      </w:r>
    </w:p>
    <w:p w:rsidR="00A76E40" w:rsidRPr="00A76E40" w:rsidRDefault="00A76E40" w:rsidP="00A76E40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13865" w:rsidRPr="005E5E97" w:rsidRDefault="00E13865" w:rsidP="00E138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Программы вступительных испытаний </w:t>
      </w:r>
    </w:p>
    <w:p w:rsidR="00E13865" w:rsidRPr="005E5E97" w:rsidRDefault="00E13865" w:rsidP="00E138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творческой и профессиональной направленности </w:t>
      </w:r>
    </w:p>
    <w:p w:rsidR="00E13865" w:rsidRDefault="00E13865" w:rsidP="00E138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proofErr w:type="gramStart"/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поступающих</w:t>
      </w:r>
      <w:proofErr w:type="gramEnd"/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обучение  </w:t>
      </w:r>
    </w:p>
    <w:p w:rsidR="00E13865" w:rsidRPr="005E5E97" w:rsidRDefault="00E13865" w:rsidP="00E138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программам бакалавриата </w:t>
      </w:r>
    </w:p>
    <w:p w:rsidR="00E13865" w:rsidRPr="005E5E97" w:rsidRDefault="00E13865" w:rsidP="00E138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программам специалитета</w:t>
      </w:r>
    </w:p>
    <w:p w:rsidR="00E13865" w:rsidRDefault="00E13865" w:rsidP="00E13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3865" w:rsidRDefault="00E13865" w:rsidP="00E13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3865" w:rsidRPr="00611F5D" w:rsidRDefault="00E13865" w:rsidP="00E13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F5D">
        <w:rPr>
          <w:rFonts w:ascii="Times New Roman" w:eastAsia="Calibri" w:hAnsi="Times New Roman" w:cs="Times New Roman"/>
          <w:b/>
          <w:sz w:val="24"/>
          <w:szCs w:val="24"/>
          <w:u w:val="single"/>
        </w:rPr>
        <w:t>53.03.05 Дирижирование. Профиль «Дирижирование академическим хором»</w:t>
      </w:r>
    </w:p>
    <w:p w:rsidR="00E13865" w:rsidRPr="00611F5D" w:rsidRDefault="00E13865" w:rsidP="00E13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865" w:rsidRPr="00611F5D" w:rsidRDefault="00E13865" w:rsidP="00E13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1F5D">
        <w:rPr>
          <w:rFonts w:ascii="Times New Roman" w:eastAsia="Calibri" w:hAnsi="Times New Roman" w:cs="Times New Roman"/>
          <w:b/>
          <w:sz w:val="24"/>
          <w:szCs w:val="24"/>
        </w:rPr>
        <w:t xml:space="preserve">Творческое испытание </w:t>
      </w:r>
    </w:p>
    <w:p w:rsidR="00E13865" w:rsidRPr="00611F5D" w:rsidRDefault="00E13865" w:rsidP="00E13865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865" w:rsidRPr="00611F5D" w:rsidRDefault="00E13865" w:rsidP="00E13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Исполнить на фортепиано хоровое сочинение без сопровождения, продирижировать хоровое произведение с сопровождением (оригинальное или фрагмент оперной сцены, кантаты, оратории).  В сочинении без сопровождения пропеть наизусть с тактированием рукой любой из голосов хоровой партитуры по горизонтали с текстом и последовательность голосов по вертикали (сольфеджио). В полифоническом изложении спеть «дирижёрскую»  линию. При пении голосов учитываются степень вокальной подготовки абитуриента, умение владеть голосом и навыками певческого показа.</w:t>
      </w:r>
    </w:p>
    <w:p w:rsidR="00E13865" w:rsidRPr="00611F5D" w:rsidRDefault="00E13865" w:rsidP="00E13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Проанализировать музыкально-теоретические, вокально-хоровые особенности, текстовое содержание представленных сочинений. Знать все обозначения темпов сочинений, агогику, метроритмические указания, уметь аннотировать сочинения программы.</w:t>
      </w:r>
    </w:p>
    <w:p w:rsidR="00E13865" w:rsidRPr="00611F5D" w:rsidRDefault="00E13865" w:rsidP="00E138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E13865" w:rsidRPr="00611F5D" w:rsidRDefault="00E13865" w:rsidP="00E138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1F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Примерный список произведений для </w:t>
      </w:r>
      <w:proofErr w:type="spellStart"/>
      <w:r w:rsidRPr="00611F5D">
        <w:rPr>
          <w:rFonts w:ascii="Times New Roman" w:eastAsia="Calibri" w:hAnsi="Times New Roman" w:cs="Times New Roman"/>
          <w:b/>
          <w:i/>
          <w:sz w:val="24"/>
          <w:szCs w:val="24"/>
        </w:rPr>
        <w:t>дирижирования</w:t>
      </w:r>
      <w:proofErr w:type="spellEnd"/>
      <w:r w:rsidRPr="00611F5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1F5D">
        <w:rPr>
          <w:rFonts w:ascii="Times New Roman" w:eastAsia="Calibri" w:hAnsi="Times New Roman" w:cs="Times New Roman"/>
          <w:b/>
          <w:i/>
          <w:sz w:val="24"/>
          <w:szCs w:val="24"/>
        </w:rPr>
        <w:t>Для хора без сопровождения: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Балакирев М. 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 xml:space="preserve">«Свыше </w:t>
      </w:r>
      <w:proofErr w:type="spellStart"/>
      <w:r w:rsidRPr="00611F5D">
        <w:rPr>
          <w:rFonts w:ascii="Times New Roman" w:eastAsia="Calibri" w:hAnsi="Times New Roman" w:cs="Times New Roman"/>
          <w:sz w:val="24"/>
          <w:szCs w:val="24"/>
        </w:rPr>
        <w:t>пророцы</w:t>
      </w:r>
      <w:proofErr w:type="spellEnd"/>
      <w:r w:rsidRPr="00611F5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Глинка М.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«Херувимская»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Гречанинов А.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«На заре», «В зареве огнистом»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Кастальский А.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«Достойно есть», «Свете тихий»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Свиридов Г.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«Повстречался сын с отцом»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Шнитке А. 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«Три духовных хора»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Шуман Р. 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«Ночная тишина», «На Боденском озере»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1F5D">
        <w:rPr>
          <w:rFonts w:ascii="Times New Roman" w:eastAsia="Calibri" w:hAnsi="Times New Roman" w:cs="Times New Roman"/>
          <w:sz w:val="24"/>
          <w:szCs w:val="24"/>
        </w:rPr>
        <w:t>Щедрин Р.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 xml:space="preserve">«К вам, павшие» из цикла 4 хора на слова А. Твардовского, «Тбилисские </w:t>
      </w:r>
      <w:proofErr w:type="gramEnd"/>
    </w:p>
    <w:p w:rsidR="00E13865" w:rsidRPr="00611F5D" w:rsidRDefault="00E13865" w:rsidP="00E13865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базары», «Первый лед» из цикла  4 хора на слова А. Вознесенского и др.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1F5D">
        <w:rPr>
          <w:rFonts w:ascii="Times New Roman" w:eastAsia="Calibri" w:hAnsi="Times New Roman" w:cs="Times New Roman"/>
          <w:i/>
          <w:sz w:val="24"/>
          <w:szCs w:val="24"/>
        </w:rPr>
        <w:t>Русские народные песни: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11F5D">
        <w:rPr>
          <w:rFonts w:ascii="Times New Roman" w:eastAsia="Calibri" w:hAnsi="Times New Roman" w:cs="Times New Roman"/>
          <w:sz w:val="24"/>
          <w:szCs w:val="24"/>
        </w:rPr>
        <w:t>Венули</w:t>
      </w:r>
      <w:proofErr w:type="spellEnd"/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 ветры» в обработке Д.Д. Шостаковича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«Вниз по матушке по Волге», «Горы» в обработке А.В. Александрова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611F5D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 кузнице», «В темном лесе», «Гибель Варяга» в обработке А.В. Свешникова 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1F5D">
        <w:rPr>
          <w:rFonts w:ascii="Times New Roman" w:eastAsia="Calibri" w:hAnsi="Times New Roman" w:cs="Times New Roman"/>
          <w:b/>
          <w:i/>
          <w:sz w:val="24"/>
          <w:szCs w:val="24"/>
        </w:rPr>
        <w:t>Для хора с сопровождением: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Бетховен Л. 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 xml:space="preserve">Месса </w:t>
      </w:r>
      <w:proofErr w:type="gramStart"/>
      <w:r w:rsidRPr="00611F5D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1F5D">
        <w:rPr>
          <w:rFonts w:ascii="Times New Roman" w:eastAsia="Calibri" w:hAnsi="Times New Roman" w:cs="Times New Roman"/>
          <w:sz w:val="24"/>
          <w:szCs w:val="24"/>
        </w:rPr>
        <w:t>мажор</w:t>
      </w:r>
      <w:proofErr w:type="gramEnd"/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 №1 «</w:t>
      </w:r>
      <w:r w:rsidRPr="00611F5D">
        <w:rPr>
          <w:rFonts w:ascii="Times New Roman" w:eastAsia="Calibri" w:hAnsi="Times New Roman" w:cs="Times New Roman"/>
          <w:sz w:val="24"/>
          <w:szCs w:val="24"/>
          <w:lang w:val="en-US"/>
        </w:rPr>
        <w:t>Kyrie</w:t>
      </w:r>
      <w:r w:rsidRPr="00611F5D">
        <w:rPr>
          <w:rFonts w:ascii="Times New Roman" w:eastAsia="Calibri" w:hAnsi="Times New Roman" w:cs="Times New Roman"/>
          <w:sz w:val="24"/>
          <w:szCs w:val="24"/>
        </w:rPr>
        <w:t>», хор узников из оперы «</w:t>
      </w:r>
      <w:proofErr w:type="spellStart"/>
      <w:r w:rsidRPr="00611F5D">
        <w:rPr>
          <w:rFonts w:ascii="Times New Roman" w:eastAsia="Calibri" w:hAnsi="Times New Roman" w:cs="Times New Roman"/>
          <w:sz w:val="24"/>
          <w:szCs w:val="24"/>
        </w:rPr>
        <w:t>Фиделио</w:t>
      </w:r>
      <w:proofErr w:type="spellEnd"/>
      <w:r w:rsidRPr="00611F5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Бизе Ж.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«Хор контрабандистов из оперы «Кармен»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Бородин А.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Хор «Слава», хор поселян из оперы «Князь Игорь»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Брамс Й. 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«Песни любви»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Бриттен Б. 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«Военный реквием №2 (фрагмент), «Месса-</w:t>
      </w:r>
      <w:proofErr w:type="spellStart"/>
      <w:r w:rsidRPr="00611F5D">
        <w:rPr>
          <w:rFonts w:ascii="Times New Roman" w:eastAsia="Calibri" w:hAnsi="Times New Roman" w:cs="Times New Roman"/>
          <w:sz w:val="24"/>
          <w:szCs w:val="24"/>
        </w:rPr>
        <w:t>бревис</w:t>
      </w:r>
      <w:proofErr w:type="spellEnd"/>
      <w:r w:rsidRPr="00611F5D">
        <w:rPr>
          <w:rFonts w:ascii="Times New Roman" w:eastAsia="Calibri" w:hAnsi="Times New Roman" w:cs="Times New Roman"/>
          <w:sz w:val="24"/>
          <w:szCs w:val="24"/>
        </w:rPr>
        <w:t>» (№2, 3)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Гайдн Й. 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«К нам весна» из оратории «Времена года», 9 хоров с сопровождением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Прокофьев С.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«Вставайте, люди русские» из кантаты «Александр Невский»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Римский-Корсаков Н. «Ай во поле </w:t>
      </w:r>
      <w:proofErr w:type="spellStart"/>
      <w:r w:rsidRPr="00611F5D">
        <w:rPr>
          <w:rFonts w:ascii="Times New Roman" w:eastAsia="Calibri" w:hAnsi="Times New Roman" w:cs="Times New Roman"/>
          <w:sz w:val="24"/>
          <w:szCs w:val="24"/>
        </w:rPr>
        <w:t>липенька</w:t>
      </w:r>
      <w:proofErr w:type="spellEnd"/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», «Не был ни разу поруган», «Свет и сила бог </w:t>
      </w:r>
    </w:p>
    <w:p w:rsidR="00E13865" w:rsidRPr="00611F5D" w:rsidRDefault="00E13865" w:rsidP="00E13865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1F5D">
        <w:rPr>
          <w:rFonts w:ascii="Times New Roman" w:eastAsia="Calibri" w:hAnsi="Times New Roman" w:cs="Times New Roman"/>
          <w:sz w:val="24"/>
          <w:szCs w:val="24"/>
        </w:rPr>
        <w:t>Ярило» из оперы «Снегурочка», «Гой ты Сад-Садко» из оперы «Садко», «Грозен царь идёт» из оперы «</w:t>
      </w:r>
      <w:proofErr w:type="spellStart"/>
      <w:r w:rsidRPr="00611F5D">
        <w:rPr>
          <w:rFonts w:ascii="Times New Roman" w:eastAsia="Calibri" w:hAnsi="Times New Roman" w:cs="Times New Roman"/>
          <w:sz w:val="24"/>
          <w:szCs w:val="24"/>
        </w:rPr>
        <w:t>Псковитянка</w:t>
      </w:r>
      <w:proofErr w:type="spellEnd"/>
      <w:r w:rsidRPr="00611F5D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611F5D">
        <w:rPr>
          <w:rFonts w:ascii="Times New Roman" w:eastAsia="Calibri" w:hAnsi="Times New Roman" w:cs="Times New Roman"/>
          <w:sz w:val="24"/>
          <w:szCs w:val="24"/>
        </w:rPr>
        <w:t>Поднялася</w:t>
      </w:r>
      <w:proofErr w:type="spellEnd"/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 с полуночи», «Как по мостикам» и «Ой беда идёт» из оперы «Сказание о невидимом граде «Китеже»</w:t>
      </w:r>
      <w:proofErr w:type="gramEnd"/>
    </w:p>
    <w:p w:rsidR="00E13865" w:rsidRPr="00611F5D" w:rsidRDefault="00E13865" w:rsidP="00E13865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Свиридов Г.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«Здесь будет город-сад» из «Патетической оратории», «Поёт зима», «Небо как колокол» из поэмы «Памяти Сергея Есенина»</w:t>
      </w:r>
    </w:p>
    <w:p w:rsidR="00E13865" w:rsidRPr="00611F5D" w:rsidRDefault="00E13865" w:rsidP="00E13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Щедрин Р. 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Частушки из оперы «Не только любовь»</w:t>
      </w:r>
    </w:p>
    <w:p w:rsidR="00E13865" w:rsidRDefault="00E13865"/>
    <w:p w:rsidR="00E13865" w:rsidRDefault="00E13865"/>
    <w:p w:rsidR="00E13865" w:rsidRPr="00611F5D" w:rsidRDefault="00E13865" w:rsidP="00E13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F5D">
        <w:rPr>
          <w:rFonts w:ascii="Times New Roman" w:eastAsia="Calibri" w:hAnsi="Times New Roman" w:cs="Times New Roman"/>
          <w:b/>
          <w:sz w:val="24"/>
          <w:szCs w:val="24"/>
          <w:u w:val="single"/>
        </w:rPr>
        <w:t>53.03.05 Дирижирование. Профиль «Дирижирование оперно-симфоническим оркестром»</w:t>
      </w:r>
    </w:p>
    <w:p w:rsidR="00E13865" w:rsidRPr="00611F5D" w:rsidRDefault="00E13865" w:rsidP="00E13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3865" w:rsidRPr="00611F5D" w:rsidRDefault="00E13865" w:rsidP="00E13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1F5D">
        <w:rPr>
          <w:rFonts w:ascii="Times New Roman" w:eastAsia="Calibri" w:hAnsi="Times New Roman" w:cs="Times New Roman"/>
          <w:b/>
          <w:sz w:val="24"/>
          <w:szCs w:val="24"/>
        </w:rPr>
        <w:t xml:space="preserve">Творческое испытание </w:t>
      </w:r>
    </w:p>
    <w:p w:rsidR="00E13865" w:rsidRPr="00611F5D" w:rsidRDefault="00E13865" w:rsidP="00E13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865" w:rsidRPr="00611F5D" w:rsidRDefault="00E13865" w:rsidP="00E13865">
      <w:pPr>
        <w:tabs>
          <w:tab w:val="left" w:pos="0"/>
        </w:tabs>
        <w:spacing w:after="0" w:line="240" w:lineRule="auto"/>
        <w:ind w:right="6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1. Продирижировать двумя контрастными по темпу и характеру произведениями (</w:t>
      </w:r>
      <w:proofErr w:type="spellStart"/>
      <w:r w:rsidRPr="00611F5D">
        <w:rPr>
          <w:rFonts w:ascii="Times New Roman" w:eastAsia="Calibri" w:hAnsi="Times New Roman" w:cs="Times New Roman"/>
          <w:sz w:val="24"/>
          <w:szCs w:val="24"/>
        </w:rPr>
        <w:t>исполненяется</w:t>
      </w:r>
      <w:proofErr w:type="spellEnd"/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 на 2-х фортепиано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оркестр</w:t>
      </w:r>
      <w:r w:rsidRPr="00611F5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13865" w:rsidRPr="00611F5D" w:rsidRDefault="00E13865" w:rsidP="00E13865">
      <w:pPr>
        <w:tabs>
          <w:tab w:val="left" w:pos="0"/>
        </w:tabs>
        <w:spacing w:after="0" w:line="240" w:lineRule="auto"/>
        <w:ind w:right="60"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13865" w:rsidRPr="00611F5D" w:rsidRDefault="00E13865" w:rsidP="00E13865">
      <w:pPr>
        <w:tabs>
          <w:tab w:val="left" w:pos="0"/>
        </w:tabs>
        <w:spacing w:after="0" w:line="240" w:lineRule="auto"/>
        <w:ind w:right="60"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13865" w:rsidRPr="00611F5D" w:rsidRDefault="00E13865" w:rsidP="00E13865">
      <w:pPr>
        <w:tabs>
          <w:tab w:val="left" w:pos="0"/>
        </w:tabs>
        <w:spacing w:after="0" w:line="240" w:lineRule="auto"/>
        <w:ind w:right="6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. Устный ответ. Во время устного ответа проверяются: </w:t>
      </w:r>
    </w:p>
    <w:p w:rsidR="00E13865" w:rsidRPr="00611F5D" w:rsidRDefault="00E13865" w:rsidP="00E13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знание произведений, подготовленных для экзамена (история создания, теоретический анализ музыкального текста, оркестровка);</w:t>
      </w:r>
    </w:p>
    <w:p w:rsidR="00E13865" w:rsidRPr="00611F5D" w:rsidRDefault="00E13865" w:rsidP="00E13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знание инструментов симфонического оркестра (диапазоны, строй, приемы игры, и т.д.);</w:t>
      </w:r>
    </w:p>
    <w:p w:rsidR="00E13865" w:rsidRPr="00611F5D" w:rsidRDefault="00E13865" w:rsidP="00E13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умение прочесть (на фортепиано) отрывок несложной партитуры.</w:t>
      </w:r>
    </w:p>
    <w:p w:rsidR="00E13865" w:rsidRPr="00611F5D" w:rsidRDefault="00E13865" w:rsidP="00E13865">
      <w:pPr>
        <w:tabs>
          <w:tab w:val="left" w:pos="0"/>
        </w:tabs>
        <w:spacing w:after="0" w:line="240" w:lineRule="auto"/>
        <w:ind w:right="6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865" w:rsidRPr="00611F5D" w:rsidRDefault="00E13865" w:rsidP="00E138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  <w:u w:val="single"/>
        </w:rPr>
        <w:t>Партитуры для симфонического оркестра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Бетховен Л.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Симфонии №№ 1, 2, 4, 8 (отдельные части)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Бизе Ж. 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Сюита “</w:t>
      </w:r>
      <w:proofErr w:type="spellStart"/>
      <w:r w:rsidRPr="00611F5D">
        <w:rPr>
          <w:rFonts w:ascii="Times New Roman" w:eastAsia="Calibri" w:hAnsi="Times New Roman" w:cs="Times New Roman"/>
          <w:sz w:val="24"/>
          <w:szCs w:val="24"/>
        </w:rPr>
        <w:t>Арлезианка</w:t>
      </w:r>
      <w:proofErr w:type="spellEnd"/>
      <w:r w:rsidRPr="00611F5D">
        <w:rPr>
          <w:rFonts w:ascii="Times New Roman" w:eastAsia="Calibri" w:hAnsi="Times New Roman" w:cs="Times New Roman"/>
          <w:sz w:val="24"/>
          <w:szCs w:val="24"/>
        </w:rPr>
        <w:t>”, Увертюра и антракты из оперы «Кармен»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Бородин А. 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Увертюра и Половецкие пляски из оперы «Князь Игорь»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Вебер К.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Увертюры к операм «Вольный стрелок», «</w:t>
      </w:r>
      <w:proofErr w:type="spellStart"/>
      <w:r w:rsidRPr="00611F5D">
        <w:rPr>
          <w:rFonts w:ascii="Times New Roman" w:eastAsia="Calibri" w:hAnsi="Times New Roman" w:cs="Times New Roman"/>
          <w:sz w:val="24"/>
          <w:szCs w:val="24"/>
        </w:rPr>
        <w:t>Оберон</w:t>
      </w:r>
      <w:proofErr w:type="spellEnd"/>
      <w:r w:rsidRPr="00611F5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Гайдн Й.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Симфонии (отдельные части)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Глинка М. 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 xml:space="preserve">Камаринская 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Григ Э. 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 xml:space="preserve">Норвежские танцы, Сюиты №№1,2 «Пер </w:t>
      </w:r>
      <w:proofErr w:type="spellStart"/>
      <w:r w:rsidRPr="00611F5D">
        <w:rPr>
          <w:rFonts w:ascii="Times New Roman" w:eastAsia="Calibri" w:hAnsi="Times New Roman" w:cs="Times New Roman"/>
          <w:sz w:val="24"/>
          <w:szCs w:val="24"/>
        </w:rPr>
        <w:t>Гюнт</w:t>
      </w:r>
      <w:proofErr w:type="spellEnd"/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Дворжак А. 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 xml:space="preserve">Славянские танцы 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1F5D">
        <w:rPr>
          <w:rFonts w:ascii="Times New Roman" w:eastAsia="Calibri" w:hAnsi="Times New Roman" w:cs="Times New Roman"/>
          <w:sz w:val="24"/>
          <w:szCs w:val="24"/>
        </w:rPr>
        <w:t>Лядов</w:t>
      </w:r>
      <w:proofErr w:type="spellEnd"/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«Кикимора», Восемь русских народных песен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ind w:left="2124" w:hanging="2124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Моцарт В.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Увертюры к операм «Свадьба Фигаро», «Похищение из Сераля», Маленькая ночная серенада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Мусоргский М.   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Вступление к опере “</w:t>
      </w:r>
      <w:proofErr w:type="spellStart"/>
      <w:r w:rsidRPr="00611F5D">
        <w:rPr>
          <w:rFonts w:ascii="Times New Roman" w:eastAsia="Calibri" w:hAnsi="Times New Roman" w:cs="Times New Roman"/>
          <w:sz w:val="24"/>
          <w:szCs w:val="24"/>
        </w:rPr>
        <w:t>Сорочинская</w:t>
      </w:r>
      <w:proofErr w:type="spellEnd"/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 ярмарка”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Прокофьев С. 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Фрагменты из балетов «Ромео и Джульетта», «Золушка»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Римский-Корсаков А.  «Три чуда» из оперы «Сказка о царе </w:t>
      </w:r>
      <w:proofErr w:type="spellStart"/>
      <w:r w:rsidRPr="00611F5D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611F5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Россини Дж.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Увертюры «Севильский цирюльник», «Шелковая лестница»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Скрябин А. 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Мечты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Хачатурян А.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Фрагменты из балетов «</w:t>
      </w:r>
      <w:proofErr w:type="spellStart"/>
      <w:r w:rsidRPr="00611F5D">
        <w:rPr>
          <w:rFonts w:ascii="Times New Roman" w:eastAsia="Calibri" w:hAnsi="Times New Roman" w:cs="Times New Roman"/>
          <w:sz w:val="24"/>
          <w:szCs w:val="24"/>
        </w:rPr>
        <w:t>Гаянэ</w:t>
      </w:r>
      <w:proofErr w:type="spellEnd"/>
      <w:r w:rsidRPr="00611F5D">
        <w:rPr>
          <w:rFonts w:ascii="Times New Roman" w:eastAsia="Calibri" w:hAnsi="Times New Roman" w:cs="Times New Roman"/>
          <w:sz w:val="24"/>
          <w:szCs w:val="24"/>
        </w:rPr>
        <w:t>», «Спартак»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Чайковский П.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Симфонии №№ 1-4 (отдельные части)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ind w:left="2124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Фрагменты из балетов «Лебединое озеро», «Спящая красавица», «Щелкунчик»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Серенада для струнного оркестра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Шостакович Д.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Сюиты из музыки к кинофильмам «Гамлет», «Овод»</w:t>
      </w:r>
    </w:p>
    <w:p w:rsidR="00E13865" w:rsidRPr="00611F5D" w:rsidRDefault="00E13865" w:rsidP="00E13865">
      <w:pPr>
        <w:shd w:val="clear" w:color="auto" w:fill="FFFFFF"/>
        <w:autoSpaceDE w:val="0"/>
        <w:autoSpaceDN w:val="0"/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 xml:space="preserve">Балетные сюиты №№1-4 </w:t>
      </w:r>
    </w:p>
    <w:p w:rsidR="00E13865" w:rsidRPr="00E13865" w:rsidRDefault="00E13865" w:rsidP="00E1386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F5D">
        <w:rPr>
          <w:rFonts w:ascii="Times New Roman" w:eastAsia="Calibri" w:hAnsi="Times New Roman" w:cs="Times New Roman"/>
          <w:sz w:val="24"/>
          <w:szCs w:val="24"/>
        </w:rPr>
        <w:t>Шуберт Ф.</w:t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</w:r>
      <w:r w:rsidRPr="00611F5D">
        <w:rPr>
          <w:rFonts w:ascii="Times New Roman" w:eastAsia="Calibri" w:hAnsi="Times New Roman" w:cs="Times New Roman"/>
          <w:sz w:val="24"/>
          <w:szCs w:val="24"/>
        </w:rPr>
        <w:tab/>
        <w:t>Симфонии №№ 4, 5, 8 (отдельные части)</w:t>
      </w:r>
    </w:p>
    <w:sectPr w:rsidR="00E13865" w:rsidRPr="00E1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6322"/>
    <w:multiLevelType w:val="hybridMultilevel"/>
    <w:tmpl w:val="B542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C1508"/>
    <w:multiLevelType w:val="singleLevel"/>
    <w:tmpl w:val="12DCDD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97A0134"/>
    <w:multiLevelType w:val="hybridMultilevel"/>
    <w:tmpl w:val="8B2A3188"/>
    <w:lvl w:ilvl="0" w:tplc="23B67BDE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5"/>
    <w:rsid w:val="00A76E40"/>
    <w:rsid w:val="00E13865"/>
    <w:rsid w:val="00E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4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1423</Words>
  <Characters>8117</Characters>
  <Application>Microsoft Office Word</Application>
  <DocSecurity>0</DocSecurity>
  <Lines>67</Lines>
  <Paragraphs>19</Paragraphs>
  <ScaleCrop>false</ScaleCrop>
  <Company>Kraftway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2</cp:revision>
  <dcterms:created xsi:type="dcterms:W3CDTF">2022-06-15T08:56:00Z</dcterms:created>
  <dcterms:modified xsi:type="dcterms:W3CDTF">2022-06-23T07:27:00Z</dcterms:modified>
</cp:coreProperties>
</file>